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МГ7105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Велодержатель одинарный - 2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120x160x950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12.45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 </w:t>
              <w:br/>
              <w:t>Конструкция состоит из стойки, в основании которой лежит листовой металл и гнутого «П-образной» листа металла. Велопарковка состоит из одного модуля.</w:t>
              <w:br/>
              <w:t>Все имеющиеся металлические детали окрашены порошковой полиэфирной краской.</w:t>
              <w:br/>
              <w:t>Комплект крепежа нержавеющий.</w:t>
              <w:br/>
              <w:t>Комплектация: Модуль велопарковки - 1 шт,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