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МГ6615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круглая 45 л.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423x423x695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26.0593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пород, металл</w:t>
              <w:br/>
              <w:t>Комплектация: урна - 1шт., комплект крепежа - 1 шт.</w:t>
              <w:br/>
              <w:t>Урна выполнена из прочного сварного металлического каркаса, на который закреплены деревянные бруски. Брусок строганый 50х30. Урна оборудована съёмной оцинкованной ёмкостью.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