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ЛГК-216П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Подвес закрывающийся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598x610x937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LDPE, резина EPDM.</w:t>
              <w:br/>
              <w:t>Комплектация: подвес пластиковый – 1шт., комплект крепежа – 1шт.</w:t>
              <w:br/>
              <w:t>Подвес состоит из следующих элементов:</w:t>
              <w:br/>
              <w:t>Сиденье Габариты — 610x598x937 мм. Материал – пластик LDPE, устойчивый к воздействию ультрафиолета и неблагоприятным погодным условиям. Имеется центральное отверстие для стока воды. На передней части сиденья предусмотрена ограничительная рама, в верхней части она закреплена на ось из нержавеющей стали, позволяющую раме открываться, в нижней части защёлкивается для фиксации на время пользования. Детали из пластика выполнены по технологии ротоформования. В нижней части сиденья предусмотрен бампер, материал – резина EPDM.</w:t>
              <w:br/>
              <w:t>Подвесы из цепи 6мм (комплект из 2 шт., длина – 1215 мм). Материал – нержавеющая сталь. Каждый подвес крепится в двух точках и соединяется в одну цепь с помощью скобы шакле из нерж. стали. Предусмотрены пластиковые сборные вставки в цепь по всей длине.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