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Регулируемый барьер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280x916x823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18.377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</w:t>
              <w:br/>
              <w:t>Барьер регулируемый представляет из себя 4 стойки из трубы 40 мм х 40 мм х 2 мм с установленными на них фанерными элементами толщиной 15 мм с фигурными вырезами в виде пазов, в которые установлена перекладина из трубы с наружным диаметром - 33,5 мм. Все открытые части труб закрыты заглушками 40 мм х 40 мм, крепежи - заглушками. </w:t>
              <w:br/>
              <w:t>Комплектация: Стойки- 4 шт, перекладина - 1 шт, фанерные элементы - 2 шт,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