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Фигура Гермелин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520x630x1080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Фигура с подсветкой в форме зайца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 Изделие не требует дополнительных средств по уходу и содержанию. Устойчиво к сколам. Материал, из которого изготовлено изделие, не впитывает реагенты, устойчив к химическим воздействиям и пригоден для вторичной переработки (recyclable).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