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"Степпер"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500x600x1400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и суставов рук, ног, спины и поясницы.</w:t>
              <w:br/>
              <w:t/>
              <w:br/>
              <w:t>Центральная стойка выполнена из круглой трубы диаметром 133 мм толщиной стенки 4 мм. Верхняя часть столба закрыта пластиковой заглушкой.</w:t>
              <w:br/>
              <w:t>В основании стойки установлен опорный фланец толщиной 8 мм. </w:t>
              <w:br/>
              <w:t/>
              <w:br/>
              <w:t>Ручка, расположенная в верхней части центральной стойки, выполнена из металлической круглой трубы диаметром 33,5 мм с толщиной стенки 2,8 мм.</w:t>
              <w:br/>
              <w:t>Подставки для ног выполнены из стальных пластин толщиной 6 мм с ребрами жесткости.</w:t>
              <w:br/>
              <w:t>Подвижность осуществляется через узлы подшипниковыми опорами с применением радиальных подшипников, установленных во втулки из трубы диаметром 57 мм.</w:t>
              <w:br/>
              <w:t>Накладки на подставки для ног и защитный кожух выполнены из пластика.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