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металлическая с крышкой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0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265x330x950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шт., комплект крепежа - 1шт.</w:t>
              <w:br/>
              <w:t>Сварная урна объемом 20 л выполнена на основе каркаса из профильной трубы 25×25×2 мм, со стенками из стального листа толщиной 0,8 мм и основанием из стального листа 2 мм. Все элементы окрашены порошковой краской, крепёж –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