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ЛГД-09</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Домик "Шатер"</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1650x2500x2100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200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влагостойкая березовая фанера, дерево, порошковая краска, лак, акриловая краска, пластик. Комплекс состоит из 6 опорных столбов сечением 100 мм х100 мм, произведенных из деревянного клееного бруса, состоящим из трех слоев сухих досок  хвойных пород. На гранях столбов, по центру, по всей длине имеется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2,8 мм. Все подпятники окрашены порошковой полиэфирной краской. Фанерные элементы скатов крыши изготовлены из высокопрочной, влагостойкой фанеры толщиной 15 мм, а боковые заполнения и скамейки – из высокопрочной, влагостойкой фанеры толщиной 21 мм. С внешней стороны фанерные ограждения снабжены стилизованным изображениями в виде «солнца», на оранжевом фоне, выполненные печатным способом с использованием атмосферостойких чернил отверждаемых ультрафиолетом. Металлические перекладины счет выполнены из круглой трубы диаметром 26,8 мм. Счеты в виде колец выполнены из пластика.Пол изготовлен из ламинированной влагостойкой фанеры толщиной 15 мм с антискользящим покрытием. Обрешетка пола изготовлена из сухой , строганой доски хвойных пород, сечением 32 мм х110 мм. Для придания необходимой жесткости каркас обрешетки состоит из двух досок длиной 2100 мм и шести досок длиной 1030 мм. Все доски обрешетки имеют защитное покрытие (пропитка). Все элементы, выполненные из фанеры, окрашены в 2 слоя акриловой краски и имеют специальное покрытие - антиграффити.  Все имеющиеся металлические детали предварительно зачищены, обезжирены и покрыты порошковой полиэфирной краской.</w:t>
              <w:br/>
              <w:t>Весь крепеж оцинкованный.</w:t>
              <w:br/>
              <w:t>Комплекткрепежей-1шт.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