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ЛГТК-35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"Марк Твен"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4300x7100x3000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1357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 хвойных пород, металл, полипропиленовый канат, акриловая краска, порошковая краска.</w:t>
              <w:br/>
              <w:t>Комплектация: Столбы – 17 шт; ограждения – 1 компл; полы – 1 компл; горка 900 мм – 2 шт; лесенка с боковыми ограждениями – 1 компл; площадка с навесом – 2 компл; трап из армированного каната – 1 компл; подзорная труба – 1 шт; канатный переход – 1 компл; шест-змейка – 1 шт; рукоход с канатом – 1 компл.</w:t>
              <w:br/>
              <w:t>Комплекс состоит из двух площадок с навесами, соединенных канатным переходом со ступенями, двух горок, шеста-змейки, лесенки, рукохода и трапа наклонного. </w:t>
              <w:br/>
              <w:t>17 столбов диаметром 130 мм, произведены из деревянного клееного бруса, состоящего из трех слоев сухих досок хвойных пород. Все столбы отшлифованы, кромки скруглены. Обработанные поверхности покрыты тонированным и бесцветным лаком.</w:t>
              <w:br/>
              <w:t>В изделии применяется только высокопрочная влагостойкая берёзовая фанера не ниже второго сорта.</w:t>
              <w:br/>
              <w:t>Дугообразные опоры двух навесов, планки для крепление боковых ограждений и перила лестницы выполнены из фанеры толщиной 21 мм, окрашены в 2 слоя акриловой краски. Один проем каждой площадки закрыт панелью выполненной из фанеры толщиной 21 мм. Панели имеют декоративные сквозные вертикальные пропилы и окно. Обработанные поверхности покрыты  в два слоя акриловой краски и имеют специальное покрытие антиграффити.</w:t>
              <w:br/>
              <w:t>На окна, с двух сторон, установлены наличники из фанеры толщиной 15 мм, окрашенные в 2 слоя акриловой краски.</w:t>
              <w:br/>
              <w:t>Щит на боковом ограждении выполнен из высокопрочной влагостойкой берёзовой ламинированной фанеры толщиной 15 мм с антискользящим покрытием. Другие ограждения площадок набраны из планок из фанеры толщиной 15 мм. </w:t>
              <w:br/>
              <w:t>Канатный переход ступенями выполнен из армированного полипропиленового каната диаметром 16 мм. Канат состоит из шести прядей, каждая прядь армирована металлическими проволоками. Стальная проволока покрыта витым полипропиленовым сплитом.</w:t>
              <w:br/>
              <w:t>Ступени канатного перехода в количестве трех штук сборные и состоят из верней и нижней части. Обе части симметричны и выполнены из высокопрочной влагостойкой ламинированной фанеры толщиной 24 мм с антискользящим покрытием. Каждая ступень имеет по две поперечных полукруглых канавки под армированный полипропиленовый канат диаметром 16 мм, который фиксируется между верхней и нижней половинками ступени. Ступени и подступени лесенки выполнены из высокопрочной влагостойкой ламинированной березовой фанеры толщиной 15 мм, с антискользящим покрытием и фиксируются в специально фрезерованных пазах в боковых опорах, выполненных из высокопрочной влагостойкой березовой фанеры толщиной 21 мм.  </w:t>
              <w:br/>
              <w:t>Под каждой ступенькой установлена стяжка, выполненная из металлического профиля сечением 20х40 мм с приваренными пластинами толщиной 4 мм для крепления к боковым опорам и фиксации ступеней. Боковые ограждения лесенки закрыты панелями с декоративными сквозными вертикальными пропилами и выполнены из фанеры толщиной 21 мм. С внешней стороны площадок установлено две горки высотой по 900 мм, с боковыми ограждениями стартовой площадки высотой 500 мм (ширина ската 480 мм).</w:t>
              <w:br/>
              <w:t>Горки выполнены из цельного листа нержавеющей стали марки и толщиной 2 мм. </w:t>
              <w:br/>
              <w:t>Верхние кромки бортов защищены круглой трубкой из нержавеющей стали диаметром 26,9 мм с толщиной стенки 2 мм. Скат и борта горок выполнены из цельного листа нержавеющей стали толщиной 2,0 мм, не имеют сварных швов и зазоров в местах перехода ската горок в борта. В верхней части горки имеют фланец с отверстиями диаметром 9 мм. Крепление фланцев горок к комплексу осуществляется при помощи болтов. Угол между скатом горки и бортом составляет 90º. Опорные ножки выполнены из круглой трубы из нержавеющей стали диаметром 26,9 мм. Перед скатом с внешней стороны ограждения установлена ручка со скругленными углами, выполненная также из трубы из нержавеющей стали диаметром 26,9 мм.</w:t>
              <w:br/>
              <w:t>Рамы под полы площадок и страховочного мостика канатного перехода выполнены из металлической профильной трубы сечением 50х25х2 мм. Полы площадок и страховочного мостика выполнены из высокопрочной влагостойкой берёзовой ламинированной фанеры толщиной 15 мм с антискользящим покрытием.</w:t>
              <w:br/>
              <w:t>В комплексе установлен наклонный трап, выполненный так же из армированного полипропиленового каната диаметром 16 мм. Для удобства подъема на площадку на прилегающие столбы установлена перекладина из нержавеющей стали диаметром 32 мм.</w:t>
              <w:br/>
              <w:t>Торец одного столба закрыт «стаканом» выполненным из трубы из нержавеющей стали диаметром 133 мм, на котором установлена «подзорная труба», выполненная из трубок из нержавеющей стали диаметром 32 мм, 57 мм и 76 мм. В узкой части установлена защитная сетка, в широкой «стекло» из поликарбоната толщиной 3 мм. </w:t>
              <w:br/>
              <w:t>Шест-змейка выполнен из круглой трубы из нержавеющей стали диаметром 32 мм и 26,9 мм. Рама выгнутого рукохода выполнена из трубы диаметром 33,5 мм с перемычками из трубы диаметром 26,8 мм. Ступени рукохода выполнены из сухой, строганой доски хвойных пород сечением 32х110 мм. Все поверхности отшлифованы, кромки скруглены. Обработанные поверхности покрыты тонированным и бесцветным лаком. Рукоход оснащен канатом диаметром 30 мм.</w:t>
              <w:br/>
              <w:t>Все фанерные поверхности окрашены в два слоя акриловой краски и имеют специальное покрытие антиграффити.</w:t>
              <w:br/>
              <w:t>Все элементы выполненные из метала, кроме нержавейки, окрашены порошковой полиэфирной краской. Весь резьбовой крепеж оцинкован.</w:t>
              <w:br/>
              <w:t>Все выступающие части резьбовых соединений закрыты пластиковыми заглушками.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