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Слушай город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1662x2144x4240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123.553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/>
              <w:br/>
              <w:t>Модуль  представляет собой конструкцию из труб, направленных вверх и заканчивающихся раструбами для улавливания (вверху) и передачи звуков городского шума (внизу). В верхней части напротив раструбов установлены металлические панели, позволяющие улавливать звук.</w:t>
              <w:br/>
              <w:t>Материалы: металл, нержавеющая сталь, HPL пластик.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