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"Таллий"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8035x13201x6000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2388.293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детали- 1 компл., Опорные столбы - 42 шт. ; крыши - 3 компл., ограждающие и игровые панели - 16 шт.; горки прямые  - 2 шт., горка туннельная винтовая - 1шт., опоры винтовой горки – 2 шт., канатный наклонный трап - 2 шт.,  панели скалолаза - 2шт., металлические ограждения  - 5шт, деревянные вертикальные ограждения - 3 шт., металлические сетчатые ограждения - 4шт, балкон - 1шт.,  счеты - 1шт., наклонный металлический спуск из двух труб - 1шт., доска для рисования - 1шт.,  угловой мост - 1шт, прямой мост с платформами - 1шт, мост прямой на металлической раме со ступенями - 1шт., мост с канатной сетки на металлических поручнях - 1шт., игровая панель "приставка" - 1шт., помост с рамой и поддоном - 1шт., вертикальный шест со ступенями - 1 шт., винтовая лестница - 1 шт., комплект крепежа - 1 шт.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3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канатного моста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 (наклонных трапов из ламинированной фанеры толщиной 18 мм с антискользящим покрытием и накладками из HPL пластика). Перила канатного моста изготовлены из металлической трубы диаметром 42,3 мм с толщиной стенки 2,8 мм.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Сетчатое ограждение башни изготовлено с использованием металлической оцинкованной сетки Bastion. </w:t>
              <w:br/>
              <w:t>Подъемы на игровой комплекс представлены в виде панели скалолаза с пазами для ног, изготовленные  из HPL пластика толщиной 10 мм; наклонная канатная сетка из шестипрядного армированного полипропиленового каната d=16 мм.; вертикальной канатной сетки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</w:t>
              <w:br/>
              <w:t>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 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 Вертикальный шест изготовлен из трубы диаметром 42 мм с толщиной стенки 2,8 мм. </w:t>
              <w:br/>
              <w:t>В составе игрового комплекса имеются 2 прямые и n1 винтовая туннельная горки. </w:t>
              <w:br/>
              <w:t>Прямые горки h=1,2 м и h=1,5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> </w:t>
              <w:br/>
              <w:t>Винтовая туннельная горка компонуется из отдельных сегментов, выполненных из пластика ПНД. Опоры винтовой горки изготовлены из металлическая трубы диаметром   108 мм с толщиной стенки 3мм.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