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ЛГУД-28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 ЛГУД-28 (76 л)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400x400x1000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хвойных пород.</w:t>
              <w:br/>
              <w:t>Комплектация: урна – 1 шт., комплект крепежа – 1 шт.</w:t>
              <w:br/>
              <w:t>Урна изготовлена из сварного металлического каркаса с обшивкой из деревянных брусков, прошедших всесезонную защитную обработку. Оснащена съёмной оцинкованной ёмкостью для удобства ухода. Каркас покрыт порошковой полимерной краской, древесина — атмосферостойкой акриловой пропиткой с лаком.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