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ЛГСК-06.7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Рукоход детский</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950x3400x1700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клееный брус, металл, акриловая краска, лак, порошковая краска.</w:t>
              <w:br/>
              <w:t/>
              <w:br/>
              <w:t> Комплекс состоит из 8 опорных столбов сечением 100 мм х 100 мм, произведенных из деревянного клееного бруса, состоящим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
              <w:br/>
              <w:t>  В основании опорных столбов установлены закладные элементы, выполненные из металла толщиной 4 мм, длинной 700 мм, в разрезе имеющих форму уголка, с шириной полки 84 мм.</w:t>
              <w:br/>
              <w:t> Площадки выполнены из высокопрочной влагостойкой ламинированной фанеры толщиной 15 мм.</w:t>
              <w:br/>
              <w:t> </w:t>
              <w:br/>
              <w:t> Рукоход выполнен из круглой металлической трубы диаметром 26,8 мм. </w:t>
              <w:br/>
              <w:t/>
              <w:br/>
              <w:t> Все имеющиеся металлические детали окрашены порошковой полиэфирной краской . </w:t>
              <w:br/>
              <w:t> Выступающие части резьбовых соединений закрыты пластиковыми заглушками.</w:t>
              <w:br/>
              <w:t> Весь крепеж оцинкованный.</w:t>
              <w:br/>
              <w:t/>
              <w:br/>
              <w:t>Комплектация:</w:t>
              <w:br/>
              <w:t> Опорные столбы – 8 шт; площадки – 2 шт; рукоход металлический – 1 шт., крепеж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