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Барьер средний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55x1000x523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9.246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фанера.</w:t>
              <w:br/>
              <w:t>Барьер средний для собачьих площадок состоит из двух стальных квадратных труб 40 мм x 40 мм и толщиной 2 мм  с присоединенной к ним влагостойкой березовой фанерой толщиной 15 мм.</w:t>
              <w:br/>
              <w:t>Стойки устанавливаются по разные стороны фанеры. Окраска изделия производится полимерной краской. Все открытые части труб закрываются пластиковыми заглушками 40 мм х 40 мм, а крепежи закрыты пластиковыми заглушками. </w:t>
              <w:br/>
              <w:t>Комплектация: Стойки- 2 шт, щит- 1 шт, комплект крепежа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