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ЛГДП-01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800x1800x900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55.7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пород.</w:t>
              <w:br/>
              <w:t>Комплектация: каркас – 1 шт., деревянные брусья – 11 шт., комплект крепежа – 1 шт.</w:t>
              <w:br/>
              <w:t/>
              <w:br/>
              <w:t>Скамья выполнена на металлическом каркасе из профильной трубы 25×25×1,5 мм и ножек из труб 40×20×1,5 мм и 20×20×1,5 мм, окрашенных в глянцевый чёрный цвет порошковой полиэфирной краской. Спинка и сиденье собраны из 11 деревянных брусьев (70×37×1720 мм) из хвойной древесины класса АВ, обработанных антисептиками, тонировочными пропитками и окрашенных в цвет тик или полисандр.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