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ЛГИК-25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Самосвал</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1250x3300x1700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 Комплекс состоит из 4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Все подпятники окрашены порошковой полиэфирной краской.  В комплексе установлена горка высотой 600 мм.  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дополнительные выступающие ограждения с горизонтально-расположенной перекладиной диаметром 26,8 мм, не позволяющей детям выбегать на скат. Дополнительные выступающие ограждения выполнены также из высокопрочной влагостойкой березовой фанеры толщиной 21 мм. С внешней стороны на переднюю часть кабинки нанесено изображение фар и радиаторной решетки в виде стилизованного лица, на колеса рисунок протектора с дисками, а на борта кузова рисунок создающий объем выполненные печатным способом с использованием атмосферостойких чернил отверждаемых ультрафиолетом.  Кроме декоративных качеств, напечатанные рисунки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обеспечивают эксплуатацию в диапазоне температур от- 45 до +45 °С. Фанерные элементы корпуса кабины и борта кузова выполнены из высокопрочной, влагостойкой березовой фанеры толщиной 21 мм. Декоративные накладки в виде колес выполнены из влагостойкой фанеры толщиной 15 мм. Элементы корпуса кабины собираются в паз. С правой стороны при входе в кабинку установлена продолговатая скругленная ручка длинной 400 мм, выполненная из электросварной трубы диаметром 18 мм. Пол в кузове и кабинке самосвала выполнен из высокопрочной влагостойкой ламинированной фанеры толщиной 15 мм с антискользящим покрытием. В кабинке установлен вращающийся металлический руль. Вращение осуществляется за счет узла с подшипником.  Все элементы, выполненные из фанеры окрашены в 2 слоя акриловой краски и имеют специальное покрытие - антиграффити. Металлические элементы выполнены из круглой трубы диаметром 26,8 мм с применением круглой электросварной трубы диаметром 18 мм. Все имеющиеся металлические детали окрашены порошковой полиэфирной краской.Весь крепеж оцинкованный.Комплектация: горка – 1 шт; кабина – 1 компл; кузов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