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ЛГС-6.08С.1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перелезания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951x1927x1590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84.8826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трубы металлические (80x80x3), HPL пластик, металл, нержавеющий крепеж.</w:t>
              <w:br/>
              <w:t/>
              <w:br/>
              <w:t>Комплектация: опорные стойки – 4 шт., ограждающие и декоративные панели: панель "лаз" - 1шт., стяжка - 4 шт., панель боковая - 2 шт., панель "заглушка" - 2 шт., стяжка панели - 2 шт., комплект крепежа.</w:t>
              <w:br/>
              <w:t/>
              <w:br/>
              <w:t>Стенка состоит из 4 опорных стоек. Опорные стойки выполнены из профильных труб 80х80х3.</w:t>
              <w:br/>
              <w:t>Декоративные панели, игровые элементы выполнены из двустороннего HPL пластика с УФ защитой толщиной 10 мм. Опорные стяжки выполнены из круглых труб диаметром26,8 мм с толщиной стенки 2,8 мм и платиком толщиной 3 мм.</w:t>
              <w:br/>
              <w:t>В домике используется крепеж из нержавеющей стали. Выступающие части резьбовых соединений 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 ral 1001 муар и ral 9001 гладкая;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