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ЛГСН-11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Разрушенный мост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2200x8338x2020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307.16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ламинированная фанера, фанера, металл, порошковая краска.</w:t>
              <w:br/>
              <w:t>Комплекс состоит из трёх отдельных секций, состоящих из:</w:t>
              <w:br/>
              <w:t>- 6 стоек, выполненных из профильной трубы 80х80 мм с толщиной стенки 3 мм и уголка с стороной 50 мм толщиной 5 мм, с отверстиями для крепления фанеры,</w:t>
              <w:br/>
              <w:t>- 2 лестниц, выполненных из профильной трубы 80х80 мм с толщиной стенки 3 мм, отверстия для крепления к уголкам и круглой трубы диаметром 32мм с толщиной стенки 2.8 мм,</w:t>
              <w:br/>
              <w:t>- 8 уголков толщиной 5 мм,</w:t>
              <w:br/>
              <w:t>- 3 вставок из фанеры толщиной 15 мм с фрезерованным рисунком,</w:t>
              <w:br/>
              <w:t>- 5 фанеры ламинированной толщиной 18 мм.</w:t>
              <w:br/>
              <w:t>Все имеющиеся металлические детали окрашены порошковой полиэфирной краской. </w:t>
              <w:br/>
              <w:t>Весь крепеж нержавеющий. </w:t>
              <w:br/>
              <w:t>Комплектация: Стойка– 6 шт., Лестница – 2 шт., Фанерные вставки – 3 шт.,Переходы - 5 шт., Комплект крепежа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