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3-х местная с полом "Ванкувер"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1230x1230x720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Ламинированная фанера, пластик HDPE, металл, порошковая краска.</w:t>
              <w:br/>
              <w:t>Центральная ось подшипникового узла изготовлена из цельного металлического круга с посадочным диаметром 45 мм. Подвижная часть карусели вращается на двух роликовых подшипниках: радиальном и радиально-упорном, установленных в трубу диаметром 108 мм. </w:t>
              <w:br/>
              <w:t>Каркас подвижной части цельно-сварной и изготовлен из трубы диаметром 26,8 мм. На каркасе размещены три сидения из трехслойного пластика HDPE толщиной 15 мм. </w:t>
              <w:br/>
              <w:t>Пол изготовлен из ламинированной влагостойкой фанеры толщиной 15 мм с антискользящим покрытием. </w:t>
              <w:br/>
              <w:t>Все имеющиеся металлические детали окрашены порошковой полиэфирной краской. 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