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ЛГС-29.1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Трибуна крытая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2000x2800x2350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порошковая краска, акриловая краска, сотовый поликарбонат.</w:t>
              <w:br/>
              <w:t>Трибуна состоит из двух секций и имеет двухрядное расположение сидений.</w:t>
              <w:br/>
              <w:t>Металлический каркас является сборно-разборной конструкцией.</w:t>
              <w:br/>
              <w:t>Вертикальные опорные стойки выполнены из металлического профиля сечением 60 мм х 30 мм. Соединение каркаса трибуны выполнено при помощи стяжек за счет болтов.</w:t>
              <w:br/>
              <w:t>Опорные элементы лавочек выполнены из металлического профиля сечением 40 мм х 20 мм. Опорные дуги крыши выполнены из металлического профиля сечением 40 мм х 20 мм.</w:t>
              <w:br/>
              <w:t>Сидения, спинки и настил для ног выполнены из сухой строганой доски хвойных пород толщиной 32 мм и шириной 110 мм. Обработанные поверхности покрыты тонированным и бесцветным лаком.</w:t>
              <w:br/>
              <w:t>Защитный навес трибуны выполнен из сотового поликарбоната толщиной 6 мм.</w:t>
              <w:br/>
              <w:t>Все имеющиеся металлические детали зачищены и покрыты порошковой полиэфирной краской.</w:t>
              <w:br/>
              <w:t>Весь крепеж оцинкованный.</w:t>
              <w:br/>
              <w:t>Комплектация: металлический каркас – 1 шт; комплект досок – 1 шт; крыша с поликарбонатом – 1 комплект;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