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«Канатный мостик»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770x1450x1118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49.537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4 шт., канатный мост-переход – 1 шт., ограждения - 2 шт., ручки - 2 шт..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Игровой модуль состоит из канатного мостика с ограждающими элементами. Опорные стойки выполнены из клееного бруса хвойных пород сечением 80х80 мм. Профиль – квадратный, радиус скругления углов - R10. Наклонная канатная сетка выполнена из шестипрядного армированного полипропиленового каната диаметром 16 мм. Поручни моста изготовлены из круглой трубы диаметром 33,5 мм с толщиной стенки 2,8 мм. Рама, перекладины и ручки мостика выполнена из металлической трубы диаметром 26,8 мм с толщиной стенки 2,8 мм.</w:t>
              <w:br/>
              <w:t/>
              <w:br/>
              <w:t>На верхнюю часть опорных стоек устанавливаются заглушки из HPL пластика с УФ защитой толщиной 10 мм.</w:t>
              <w:br/>
              <w:t>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