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ЛГТУ-115.2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"Воздушный ходок" двойной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500x2000x1350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пластик.</w:t>
              <w:br/>
              <w:t>Тренажер двухпозиционный для укрепления мышц и суставов рук, ног, спины и поясницы.</w:t>
              <w:br/>
              <w:t>Опорные детали рассчитаны на пользователя, максимальное значение массы которого составляет</w:t>
              <w:br/>
              <w:t>135 кг.</w:t>
              <w:br/>
              <w:t>Конструкция изделия сборно-сварная с применением стальных труб диаметром от 27 мм до 133 мм.</w:t>
              <w:br/>
              <w:t>Опорные стойки выполнены из трубы диаметром 133 мм толщиной стенки 4 мм.</w:t>
              <w:br/>
              <w:t>Верхняя часть стоек закрыта круглыми пластиковыми заглушками.</w:t>
              <w:br/>
              <w:t>В верхней части тренажера установлена изогнутая опорная ручка (скоба), соединяющая все три опорных стойки, выполненная из металлической круглой трубы диаметром 33,5 мм.</w:t>
              <w:br/>
              <w:t>Опорные площадки для ног выполнены из металлического профиля сечением 40 мм х 80 мм с толщиной стенки 3,0 мм и защищены накладками, выполненными из пластика. Подвижность осуществляется за счет двух узлов с подшипником. Соединение опорных площадок и подшипникового узла осуществляется при помощи металлической круглой трубы диаметром 57 мм. </w:t>
              <w:br/>
              <w:t>Нижняя часть тренажера закрыта защитным кожухом, выполненным из пластика.</w:t>
              <w:br/>
              <w:t>Нижняя часть опорных столбов тренажера закрыта защитными кожухами, выполненным из пластика. Конструкция кожуха составная.</w:t>
              <w:br/>
              <w:t>В основании стойки опорный фланец толщиной 8 мм.</w:t>
              <w:br/>
              <w:t>Все имеющиеся металлические детали покрыты порошковой полиэфирной серой. </w:t>
              <w:br/>
              <w:t>Весь резьбовой крепеж оцинкован.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