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МГ-13 "Брусья двойные разноуровневые"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710x3300x1500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119.28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</w:t>
              <w:br/>
              <w:t>Опорные столбы – 6 шт.</w:t>
              <w:br/>
              <w:t>Перекладины  – 4 шт.</w:t>
              <w:br/>
              <w:t>Скамья - 1 шт.</w:t>
              <w:br/>
              <w:t>Хомуты металлические – 8 шт.</w:t>
              <w:br/>
              <w:t>Комплект крепежа - 1 шт.</w:t>
              <w:br/>
              <w:t/>
              <w:br/>
              <w:t>Воркаут состоит из 6 опорных столбов, выполненных из металлической трубы диаметром 89 мм с толщиной стенки 3 мм,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89 мм.</w:t>
              <w:br/>
              <w:t>Все имеющиеся металлические детали зачищены и окрашены порошковой полиэфирной краской. </w:t>
              <w:br/>
              <w:t>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