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"Технеций"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6795x10939x6005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2113.103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18 шт., крыши – 3 компл., полы – 1 компл., наклонный трап –1 шт., горка прямая h=0,7м – 1 шт., горка прямая h=1,5м – 2 шт., опоры винтовой горки – 2 шт., винтовая горка – 1 шт., вертикальные деревянные ограждения - 1 компл., ограждающие и декоративные панели – 1 компл., доска для рисования – 1 шт., лестница-стремянка – 1 шт., панель скалолаза с пазами – 1 шт., панель скалолаза с зацепами – 1 шт., скамейка – 1 шт., счеты - 1 шт., игровая панель "сладости" - 1 шт.,  игровая панель "иллюзия" - 1 шт., игровая панель "география" - 1 шт., вертикальная канатная сетка - 1 шт., канатная сетка - 1 шт., канатный мост со ступенями - 2 шт., часы - 1 шт., бинокль - 1 шт., балкон с штурвалом– 1 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Подъемы на игровой комплекс представлены в виде панели скалолаза с пазами для ног, изготовленные  из HPL пластика толщиной 10 мм; панели скалолаза с зацепами, изготовленные из ламинированной фанеры толщиной 18 мм с антискользящим покрытием; вертикальная канатная сетка из шестипрядного армированного полипропиленового каната d=16 мм на раме из металлической трубы диаметром 42,3 мм с толщиной стенки 2,8 мм;</w:t>
              <w:br/>
              <w:t>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Поручни мостов изготовлены из трубы диаметром 33,5 мм с толщиной стенки 2,8 мм.  Вертикальный шест изготовлен из трубы диаметром 42 мм с толщиной стенки 2,8 мм.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Прямые горки h=0,7 м,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