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ЛГСК-09.31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Канатный комплекс "Босфор"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4000x12000x2800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армированный канат, порошковая краска.</w:t>
              <w:br/>
              <w:t>Опорные стойки выполнены из металлической круглой трубы диаметром 133 мм с толщиной стенки 4 мм, каркас из трубы диаметром 219 мм с толщиной стенки 6 мм.</w:t>
              <w:br/>
              <w:t>Сетка выполнена из армированного полипропиленового каната диаметром 16 мм, состоящего из шести прядей, каждая прядь армирована металлическими проволоками. Полиэстер, входящий в состав плетеного каната, стойкий к ультрафиолетовому излучению.</w:t>
              <w:br/>
              <w:t>Для соединения пересечений плетения сетки используются пластиковые цельнолитые Х-образные соединители и обжимные втулки из алюминиевого сплава. Х-образные соединители имеют цельнолитую конструкцию и выдерживают максимальную нагрузку на соединение 360 кг.</w:t>
              <w:br/>
              <w:t>Все элементы, выполненные из металла, окрашены порошковой полиэфирной краской серого цвета. Весь крепеж оцинкованный. Выступающие части резьбовых соединений закрыты пластиковыми заглушками.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