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MG4214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6029x9081x2228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робиния, металл, нержавеющая сталь, армированный канат.</w:t>
              <w:br/>
              <w:t>Комплектация: опорные стойки - 8 шт., канатная сетка - 1 шт., перекладины - 13 шт., комплект крепежа.</w:t>
              <w:br/>
              <w:t>Стойки и перекладины спортивного комплекса выполнены из дерева акации (робинии) диаметром 200 мм. </w:t>
              <w:br/>
              <w:t>В спортивном оборудование присутствует:</w:t>
              <w:br/>
              <w:t>-канатная сетка из шестипрядного армированного полипропиленового каната d=16 мм.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