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"Шестигранник"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1200x4200x900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141.794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 HPL пластик, металл, нержавеющий крепеж.</w:t>
              <w:br/>
              <w:t> </w:t>
              <w:br/>
              <w:t>Комплектация: закладные детали  – 1 компл., опорные стойки – 8 шт., Ограждение-шестиугольник - 6 шт.,Ограждение боковое - 8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Лабиринт состоит из 6 секции, через которые необходимо проходить. Опорные стойки выполнены из клееного бруса хвойных пород сечением 80х80 мм. Профиль – квадратный, радиус скругления углов - R10.</w:t>
              <w:br/>
              <w:t>Металлические боковые ограждения между опорными столбами представляют собой конструкции в виде шестиугольника, выполненные с применением  металлических круглых труб диаметром 42,3 мм с толщиной стенки 2,8мм. Боковое ограждение также выполнено из металлических круглых труб диаметром 42,3 мм с толщиной стенки 2,8мм. </w:t>
              <w:br/>
              <w:t>На верхнюю часть опорных стоек устанавливаются заглушки из HPL пластика с УФ защитой толщиной 10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