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"Улитка-эко"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350x930x860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краска.</w:t>
              <w:br/>
              <w:t>Корпус качалки сборный и выполнен из отдельных элементов высокопрочной, влагостойкой фанеры толщиной 21 мм. Декоративные накладки с изображением раковины выполнены из высокопрочной, влагостойкой фанеры толщиной 15 мм. Рисунок раковины выполнен печатным способом.  Изображение напечатано с использованием атмосферостойких чернил отверждаемых ультрафиолетом. Кроме декоративных качеств, напечатанный рисунок обладает хорошей износостойкостью, стойкостью к термоокислительному старению, выцветанию под действием солнечного света и атмосферных осадков, к бытовым моющим средствам, и обеспечивает эксплуатацию в диапазоне температур (- 45+ 45°С).</w:t>
              <w:br/>
              <w:t> Перекладины для рук «Рожки» выполнены из электросварной круглой трубы диаметром 18 мм, торцы закрыты круглыми шариками с резьбой (KKB408ST). Нижние опорные ручки выполнены из металлической круглой трубы диаметром 26,8 мм. Ступенька для опоры ног выполнена из высокопрочной влагостойкой ламинированной фанеры с антискользящим покрытием толщиной 15 мм.</w:t>
              <w:br/>
              <w:t>В качестве подвижной опоры используется пружина тип 20х125х300х7 торцевого поджатия. Верхняя часть пружины закрыта стальной пластиной толщиной 4 мм, к которой сверху приварено две пластины с отверстиями для фиксации качалки, а к нижней части приварена цилиндрическая труба диаметром 133 мм, которая зафиксирована на пружине. </w:t>
              <w:br/>
              <w:t>Закладной элемент имеет габаритные размеры 265мм х 280мм, высоту 610 мм и углублен в грунт на глубину 610 мм. Верхняя часть выполнена из металлического уголка сечением 50мм х 50мм с толщиной стенки 5 мм в форме прямоугольника. В верхней полке просверлено 4 отверстия диаметром 16,5 мм для крепления качалки. Нижняя часть состоит из четырех опор, выполненных из металлической круглой трубы диаметром 26,8 мм с толщиной стенки 2,8 мм.</w:t>
              <w:br/>
              <w:t>К нижней части опор приварены «подпятники», выполненные из металлической пластины сечением 5мм х 50мм, размером 5мм х 50мм х 100мм (под бетонирование).  </w:t>
              <w:br/>
              <w:t>Покрытие материалов: Все элементы, выполненные из фанеры, окрашены в 2 слоя акриловой краски и имеют специальное покрытие - антиграффити. Все имеющиеся металлические детали окрашены порошковой полиэфирной краской . Весь крепеж оцинкованный. Выступающие части резьбовых соединений закрыты пластиковыми заглушками.  </w:t>
              <w:br/>
              <w:t>Комплектация: Качалка в сборе – 1 компл; пружина – 1 шт; закладной элемент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