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MG3519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Спортивное оборудование "Переход"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382x1482x2550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 - сосна, металл.</w:t>
              <w:br/>
              <w:t>Комплектация: опорный столб - 3 шт., пеньки - 22 шт., комплект крепежа - 1 шт.</w:t>
              <w:br/>
              <w:t>Спортивный элемент выполнен на 3 опорных столбах. Опорные стойки и пеньки выполнены из клееного оцилиндрованного бруса сосны диаметром 140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