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MG1501.1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1480x2635x2900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дерево хвойных пород - сосна и лиственница, металл, канат.</w:t>
              <w:br/>
              <w:t>Комплектация: опорные стойки - 4 шт., крыша - 1 компл., полы - 1 компл., ступени - 1 компл., перила - 2 шт., каркас домика - 1 компл., ручки - 2 шт., комплект крепежа - 1 шт.</w:t>
              <w:br/>
              <w:t/>
              <w:br/>
              <w:t>Опорные стойки изготовлены из круглого клееного бруса сосны диаметром 140 мм. Каркас домика представлен в виде строганых досок сосны сорта А размерами 190ммх35мм.  Полы домика выполнены из досок лиственницы размерами 25мм х 140мм х 4000 мм и 25мм x 190мм x 6000мм, которая отличается высокой износостойкостью и устойчивостью к воздействию окружающей среды. Ручки на домике использованы из каната комбинированного диаметром 16 мм.</w:t>
              <w:br/>
              <w:t>Опорные стойки из сосны покрыты грунтовкой АП 292 для защиты от влаги и других внешних воздействий. Лиственница покрыта прозрачным матовым лаком, который подчеркивает натуральную текстуру дерева и обеспечивает дополнительную защиту.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