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ЛГДП-121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400x1500x450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</w:t>
              <w:br/>
              <w:t>металл, пластик</w:t>
              <w:br/>
              <w:t>Комплектация:</w:t>
              <w:br/>
              <w:t>Диван парковый – 1 шт.</w:t>
              <w:br/>
              <w:t>Диван оснащён каркасом из оцинкованного листового металла толщиной 4 мм с порошковым покрытием, устойчивым к коррозии и повреждениям. Сиденье и спинка выполнены из HPL-пластика толщиной 12 мм с UF-покрытием, обеспечивающим стойкость к ультрафиолету и влаге.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