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MG4032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6800x9500x5300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508.8418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лиственница, металл, нержавеющая сталь, канат, сетка.</w:t>
              <w:br/>
              <w:t>Лиственница: весь круглый брус (200, 140 и 90 мм), полы, скалодромы и иные места контакта поверхности с ногами.</w:t>
              <w:br/>
              <w:t/>
              <w:br/>
              <w:t>Комплектация: закладные детали: 63 шт., опорные стойки: 8 шт, крыша 2 компл., полы 2 компл., ограждающие панели 10 шт, тоннель нержавейка 1 шт, канатная лестница 1 шт, горка нержавеющая 2 шт (открытая и закрытая), сетка-рабица 5 шт.</w:t>
              <w:br/>
              <w:t>Оборудование состоит из двух шестиугольных домиков с открытой крышей, на металлической опоре в форме дерева. Опорные стойки выполнены из одной металлической трубы диаметром 219 мм и четырех деревянных столбов диаметром 140мм, оцилиндрованный брус лиственницы. Крыши формы "цветок" состоят из досок толщиной 20 мм, сосна.  Ручки, стяжки и перекладины выполнены из нержавеющей стали (труба 42.4).</w:t>
              <w:br/>
              <w:t>Канат представлен в единственном экземпляре, прикреплён к деревянному лазу "скалодром", диаметром 40мм (длина 2 метра).</w:t>
              <w:br/>
              <w:t>Канатная лестница состоит из канатов толщиной 16 мм и резиновых ступеней.</w:t>
              <w:br/>
              <w:t>Горки представлены в количестве 2 шт., тоннельная и открытая, выполнены из нержавеющей стали, открытая оснащена нержавеющей перекладиной на стартовых участках.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 (ral7016 муар);</w:t>
              <w:br/>
              <w:t>- брус - пропитка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