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ЛГУ-46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 для собачьих площадок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280x200x1300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Корпус выполнен в виде вытянутого в верх параллелепипеда из листового металла толщиной 5 мм. Передняя панель выполнена в виде откидной дверцы из металла толщиной 2 мм и имеет замок для закрывания. Оцинкованный вкладыш выполнен из оцинкованной стали толщиной 0,55 мм, имеет высоту</w:t>
              <w:br/>
              <w:t>600 мм, ширину 254х178 мм и имеет прорези - ручки.</w:t>
              <w:br/>
              <w:t>Все имеющиеся металлические элементы, кроме оцинкованного металла, окрашены</w:t>
              <w:br/>
              <w:t>порошковой полиэфирной краской.</w:t>
              <w:br/>
              <w:t>Весь крепеж оцинкован.</w:t>
              <w:br/>
              <w:t>Комплектация: урна в сборе – 1 компл.</w:t>
              <w:br/>
              <w:t> производится на анкерные болты.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