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ЛГТУ-104-142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бедра-Маятник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850x1000x1500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пластик.</w:t>
              <w:br/>
              <w:t>Тренажер однопозиционный для укрепления мышц и суставов ног, спины и поясницы.</w:t>
              <w:br/>
              <w:t/>
              <w:br/>
              <w:t>Конструкция изделия сборно-сварная с применением стальных труб диаметром от 33,5 мм до 133 мм.</w:t>
              <w:br/>
              <w:t>Центральная стойка выполнена из трубы диаметром 133 мм толщиной стенки 4 мм. Верхняя часть стойки закрыта круглой пластиковой заглушкой.</w:t>
              <w:br/>
              <w:t>Опорные площадки для ног выполнены из металлического профиля сечением 40 мм х 80 мм с толщиной стенки 3,0 мм и защищены накладками, выполненными из пластика. Подвижность осуществляется за счет двух узлов с подшипником. Соединение опорных площадок и подшипникового узла осуществляется при помощи металлической круглой трубы диаметром 57 мм. </w:t>
              <w:br/>
              <w:t>Нижняя часть тренажера закрыта защитным кожухом, выполненным из пластика.</w:t>
              <w:br/>
              <w:t>Верхние П- образные опоры для рук выполнены из металлической круглой трубы диаметром 33,5 мм. Рукоятки выполнены из атмосферостойкой резины. </w:t>
              <w:br/>
              <w:t>В основании стойки опорный фланец толщиной 8 мм.</w:t>
              <w:br/>
              <w:t>Опорная стойка через фланец с четырьмя отверстиями крепиться на к закладному элементу за счет резьбового соединения.</w:t>
              <w:br/>
              <w:t>Закладной элемент выполнен из двух рядов арматуры диаметром 10 мм и длинной 700 мм.</w:t>
              <w:br/>
              <w:t>Каждый ряд состоит из четырех прутков, сваренных между собой под прямым углом и образующих в центре квадрат 163 мм х 163 мм. Расстояние между рядами 100 мм.</w:t>
              <w:br/>
              <w:t>По внутренним углам этих квадратов приварены шпильки  длинной 220 мм для крепления тренажера.</w:t>
              <w:br/>
              <w:t>Все имеющиеся металлические детали покрыты порошковой полиэфирной краской (цвет серый). </w:t>
              <w:br/>
              <w:t>Весь резьбовой крепеж оцинкован.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