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ЛГГП-43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Кочка с тоннелем, горкой и зацепами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2350x2350x750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пластик, резина</w:t>
              <w:br/>
              <w:t>Комплектация: кочка с тоннелем– 1 шт., горка прямая – 1шт., </w:t>
              <w:br/>
              <w:t>Кочка с тоннелем и горкой представляет собой цельное изделие, готовое к монтажу с помощью приклеивания или анкерного крепления. Конструкция выполнена на прочном стеклопластиковом каркасе, усиленном металлическими трубами 25×25×2 мм, без использования сыпучих наполнителей. Внешнее покрытие — EPDM-крошка на алифатическом связующем толщиной 8 мм с амортизирующим слоем из резиновой крошки (20 мм), изготовленным методом холодной прессовки. Встроенный тоннель выполнен из нержавеющей стали AISI 304 (1,5 мм, 2В), смещён внутрь на 25 мм для безопасного сопряжения с покрытием. Горка изготовлена из нержавеющей стали AISI 304 (толщина 2 мм), включает стартовый участок (длина 350 мм, угол 5°, высота 770 мм), участок скольжения (длина 850 мм, угол 40°) и конечный участок (длина 800 мм, угол 5°), с плавным переходом радиусом 600 мм. Зацепы закреплены с использованием нержавеющего крепежа.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