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"Кассиопея"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3800x5350x3800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армированный полипропиленовый канат d=16 мм, листовой полиэтилен HDPE, порошковая краска.</w:t>
              <w:br/>
              <w:t>Комплектация: металлические опорные столбы – 10 шт., пол – 2 компл., ограждение из пластика HDPE – 4 шт., горка прямая – 1 шт., наклонный трап – 1 копмл., лестница вертикальная – 3 шт., рукоход – 1 шт., подвесной переход – 1шт., комплект крепежа – 1 шт.</w:t>
              <w:br/>
              <w:t>Конструкция и цветовая палитра оборудования согласно эскизу.</w:t>
              <w:br/>
              <w:t>Комплекс состоит из 10 опорных столбов, выполненных из металлической трубы диаметром 108 мм с толщиной стенки 3,5 мм, верхняя часть которых закрыта металлическими эллиптическими заглушками. Рамы для пола площадок выполнены из металлического профиля сечением 30 мм х 60 мм с толщиной стенки 3 мм. К рамам приварены «ушки» с отверстиями для фиксации пола. </w:t>
              <w:br/>
              <w:t>Пол выполнен из высокопрочной ламинированной влагостойкой фанеры толщиной 24 мм с антискользящим покрытием. Пол на площадке, по двум сторонам имеет овальные продолговатые выпилы для хвата руками. Ограждающие декоративные заполнения выполнены из желтого листового полиэтилена низкого давления ПНД (высокой плотности — HDPE), толщиной 15 мм, который применяется в производстве детских комплексов. В заполнениях отфрезерованы отверстия, а также сделана декоративная фрезеровка. Заполнение, расположенное в нижней части площадки, имеет вырезы для возможности поднятия па площадку комплекса. </w:t>
              <w:br/>
              <w:t>Для крепления декоративного заполнения из полиэтилена HDPE к перекладинам приварены «ушки» 2 мм х 40 мм х 45 мм с отверстиями, выполненные из нержавейки. Горизонтальные перекладины ограждении площадок выполнены из трубы из нержавеющей стали диаметром 32 мм с толщиной стенки 2 мм. Вертикальные элементы ограждений выполнены из трубы из нержавеющей стали диаметром 26,9 мм с толщиной стенки 2 мм.</w:t>
              <w:br/>
              <w:t>Два наклонных параллельных поручня выполнены из трубы из нержавеющей стали диаметром 42 мм с толщиной стенки 2,9 мм. Для крепления к комплексу на торцы приварены пластины толщиной 4 мм с отверстиями под крепеж, выполненные так же нержавеющей стали. Горизонтально расположенная лестница выполнена из трубы из нержавеющей стали диаметром 32 мм с толщиной стенки 2 мм. Горизонтальные сдвоенные перила подвесного мостика, соединяющего две площадки выполнены из трубы из нержавеющей стали диаметром 32 мм с толщиной стенки 2 мм. Вертикальные перемычки перил выполнены из трубы из нержавеющей стали диаметром 26,9 мм с толщиной стенки 2 мм. К нижним перилам приварены сдвоенные «ушки» с отверстиями под крепление подвесного перехода выполненные из нержавеющей стали толщиной 3 мм. Подвесной переход выполнен из армированного полипропиленового каната диаметром 16 мм. Армированный полипропиленовый канат диаметром 16 мм состоит из шести прядей, каждая прядь армирована металлическими проволоками. </w:t>
              <w:br/>
              <w:t>Для присоединения к комплексу используются металлические коуши с рым-болтом.Для присоединения строп к поручням перехода используются пластиковые коуши.</w:t>
              <w:br/>
              <w:t>Горка имеет высоту 1500 мм. Прямая открытая горка выполнена из цельного листа нержавеющей стали толщиной 2,0 мм. Верхние кромки бортов защищены круглой трубкой из нержавеющей стали диаметром 26,9 мм с толщиной стенки 2 мм.  Скат и борта горки выполнены из листа нержавеющей стали, не имеют сварных швов и зазоров в местах перехода ската горки в борта. В верхней части горка имеет фланец толщиной 4 мм с пятью продолговатыми овальными отверстиями, шириной 9 мм. Крепление фланца горки к комплексу осуществляется при помощи болтов. Угол между скатом горки и бортом составляет 90º. Стартовая площадка горки имеет горизонтально-расположенную перекладину, не позволяющую детям выбегать на скат.   Опорные ножки горки выполнены из круглой трубы из нержавеющей стали диаметром 26,9 мм. 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