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"Сириус"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2670x4700x2600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полипропиленовый канат с металлическим сердечником, пластик HDPE, порошковая краска.</w:t>
              <w:br/>
              <w:t>Комплекс состоит из 5 опорных столбов, выполненных из металлической трубы диаметром 108 мм с толщиной стенки 3,5 мм, верхняя часть которых закрыта металлическими эллиптическими заглушками.</w:t>
              <w:br/>
              <w:t>Рамы полов площадок выполнены в виде треугольника с одной скругленной гранью из металлического профиля сечением 30 мм х 60 мм с толщиной стенки 3 мм. К рамам приварены «ушки» с отверстиями для фиксации полов. Крепление рамы к опорным столбам выполнено при помощи болтов 603.</w:t>
              <w:br/>
              <w:t> Полы выполнены из высокопрочной ламинированной влагостойкой фанеры толщиной 24 мм с антискользящим покрытием. Пол на площадке, к которой присоединяются трапы имеет два овальных продолговатых выпила для хвата руками.</w:t>
              <w:br/>
              <w:t> Ограждающие декоративные заполнения выполнены из желтого листового полиэтилена низкого давления ПНД (высокой плотности — HDPE), толщиной 15 мм, который применяется в производстве детских комплексов. </w:t>
              <w:br/>
              <w:t> В заполнении отфрезерованы отверстия, а также сделана декоративная фрезеровка. </w:t>
              <w:br/>
              <w:t/>
              <w:br/>
              <w:t>Перекладины, скругленные металлические ограждения площадки выполнены из трубы из нержавеющей стали диаметром 32 мм с толщиной стенки 2 мм. Для крепления декоративного заполнения из полиэтилена HDPE к перекладине приварены «ушки» 2 мм х 40 мм х 45 мм с отверстиями, выполненные из нержавейки.</w:t>
              <w:br/>
              <w:t>Опорная ножка столика выполнена из металлической круглой трубы диаметром 57 мм. В верхней части имеется фланец толщиной 3 мм с отверстиями для крепления столешницы.</w:t>
              <w:br/>
              <w:t>Два наклонных трапа выполнены из армированного каната диаметром 16 мм.</w:t>
              <w:br/>
              <w:t>Армированный полипропиленовый канат диаметром 16 мм состоит из шести прядей, каждая прядь армирована металлическими проволоками. </w:t>
              <w:br/>
              <w:t/>
              <w:br/>
              <w:t/>
              <w:br/>
              <w:t>Полиэстер, входящий в состав плетеного каната, стойкий к ультрафиолетовому излучению.</w:t>
              <w:br/>
              <w:t>Для соединения пересечений плетения сетки используются пластиковые цельнолитые Т- образные соединители.</w:t>
              <w:br/>
              <w:t>Для фиксации крестообразных соединителей каната из полиамида при сборке используется саморез Torx 4,2 мм x 45 мм. Т- образные соединители имеют цельнолитую конструкцию и выдерживают максимальную нагрузку на соединение 360 кг.</w:t>
              <w:br/>
              <w:t>Для присоединения к комплексу используются металлические коуши с рым-болтом.</w:t>
              <w:br/>
              <w:t>Нижние концы трапов через втулку фиксируются в поверхности площадки при помощи короткозвенной цепи из нержавеющей стали диаметром 6 мм. Цепь углубляется в грунт и бетонируется. </w:t>
              <w:br/>
              <w:t>Горка имеет высоту 1800 мм.</w:t>
              <w:br/>
              <w:t>Прямая открытая горка выполнена из цельного листа нержавеющей стали  толщиной 2,0 мм. Верхние кромки бортов защищены круглой трубкой из нержавеющей стали диаметром 26,9 мм с толщиной стенки 2 мм.  Скат и борта горки выполнены из листа нержавеющей стали, не имеют сварных швов и зазоров в местах перехода ската горки в борта. В верхней части горка имеет фланец толщиной 4 мм с пятью продолговатыми овальными отверстиями, шириной 9 мм. Крепление фланца горки к комплексу осуществляется при помощи болтов. Угол между скатом горки и бортом составляет 90º. Стартовая площадка горки имеет горизонтально-расположенную перекладину, не позволяющую детям выбегать на скат.   Опорные ножки горки выполнены из круглой трубы из нержавеющей стали диаметром 26,9 мм.</w:t>
              <w:br/>
              <w:t/>
              <w:br/>
              <w:t>Весь крепеж оцинкованный.</w:t>
              <w:br/>
              <w:t>Комплектация: металлические опорные столбы – 5 шт., пол – 2 компл., ограждение из HDPE – 2 шт., металлические перила – 3 компл., горка прямая – 1 шт., канатный трап – 2 копмл., столик  из HDPE с опорным столбом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