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ЛГВО-424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3050x3750x2600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краска, акриловая краска, лак, фанера.</w:t>
              <w:br/>
              <w:t>Комплекс состоит из 8 опорных столбов, выполненных из металлической круглой трубы диаметром 108 мм с толщиной стенки 3,5 мм. Верхняя часть столбов закрыта пластиковой заглушкой с усеченной шляпкой.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33,5 мм (ДУ25). Хомут состоит из 2 элементов, которые фиксируются между собой болтами и гайками. Элементы изготовлены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Перекладины, шведская лестница, рукоход пресса выполнены из круглой трубы диаметром 32 мм с толщиной стенки 2 мм, изготовленной из нержавеющей стали AISI 304. Максимальная нагрузка на перекладину – 500 кг.  </w:t>
              <w:br/>
              <w:t>Гимнастические кольца выполнены из высокопрочной влагостойкой березовой фанеры толщиной 27 мм, окрашенной в 2 слоя тонированным и бесцветным лаком. Крепление к перекладине осуществляется при помощи гибкого армированного полипропиленового каната диаметром 16 мм, состоящего из шести прядей, каждая прядь армирована металлическими проволоками. </w:t>
              <w:br/>
              <w:t>Все имеющиеся металлические детали предварительно зачищены, обезжирены и покрыты порошковой полиэфирной краской. Выступающие части резьбовых соединений закрыты пластиковыми заглушками. Весь резьбовой крепеж оцинкован.</w:t>
              <w:br/>
              <w:t>Комплектация: опорные столбы – 8 шт; перекладины – 4 шт; хомуты – 1 компл; рукоход – 1 шт; шведская лестница – 1 шт; кольца гимнастические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