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ЛГСК-11.0397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"Минковский" d=4490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4490x4490x4120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455.9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опоры – 4 шт., канатная сетка – 1шт., комплект крепежа – 1 шт.</w:t>
              <w:br/>
              <w:t>Металлокаркас состоит из следующих элементов:</w:t>
              <w:br/>
              <w:t>Ребра и опоры конструкции изготовлены из трубы диаметром 57 мм с толщиной стенки 3 мм. 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части, соединяются между собой при помощи болтового соединения М12, изготовленного из нержавеющей стали;</w:t>
              <w:br/>
              <w:t>Ребра и сферы соединяются между собой при помощи болтового соединения 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фиксируются обжимной втулкой, выполненной из алюминиевого сплава. Сквозь коуши продеты натяжители строп 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Т-образные соединения реализованы при помощи обжимных втулок, выполненных из алюминиевых сплавов.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