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ЛГК-204П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Подвес люлька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287x480x1482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4.62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резина.</w:t>
              <w:br/>
              <w:t>Комплектация: подвес резиновый – 1шт., комплект крепежа – 1шт.</w:t>
              <w:br/>
              <w:t>Сидение, закрытое из термопластика, и имеет защитные вертикальные ограничители и обод с металлическим армированием для прочности. Внутри конструкции сидения предусмотрена металлическая пластина для увеличения прочности. Цепь: короткозвенная оцинкованная, диаметр сечения звена цепи 6 мм. Цепь защищена термоусадочной оболочкой. </w:t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