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MG3601.1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 с канатом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140x3620x2250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оцилиндрованный брус лиственницы, полипропиленовый канат.</w:t>
              <w:br/>
              <w:t>Комплектация: столб – 1 шт., канат с уступами – 1 шт.</w:t>
              <w:br/>
              <w:t>Игровой элемент представляет собой столб, изготовленного из оцилиндрованный брус лиственницы из сосны диаметром 140мм, к которому закреплен полипропиленовый армированный канат d=16мм с пластиковыми уступами.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