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ЛГДС-17.1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для собак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590x2400x870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38.7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HPL, влагостойкая ламинированная березовая фанера с антискользящим покрытием.</w:t>
              <w:br/>
              <w:t>Комплектация: Стойки- 2 шт, рама - 1 шт, фанерные элементы - 1 компл., комплект крепежа - 1шт.</w:t>
              <w:br/>
              <w:t>Балансир для собак представляет собой элемент из ламинированной фанеры 15 мм со ступеньками установленный на раму из уголка 40 мм х 40 мм х 2 мм. Рама крепится через подвижный шарнир к стойкам, состоящим из профильной трубы 40 мм х 20 мм х 2 мм с установленным на них декоративным элементом из пластика HPL толщиной 14 мм. Металл покрывается порошковой краской. Все открытые части труб закрыты заглушками 40 мм х 40 мм , крепеж травмоопасных выступов и кромок не имеет.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горячий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