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ЛГЗ-03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Знак "Пешеходный переход"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50x300x1300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   </w:t>
              <w:br/>
              <w:t>Игровой элемент состоит из опорного столба, выполненного из металлической круглой трубы диаметром 42,3 мм с толщиной стенки 3,2 мм. В нижней части под бетонирование, горизонтально приварено два уголка сечением 32 мм х 32 мм толщиной металла 4 мм и длинной 250 мм.</w:t>
              <w:br/>
              <w:t/>
              <w:br/>
              <w:t>Табличка пешеходного перехода выполнена из высокопрочной влагостойкой березовой фанеры толщиной 15 мм и имеет квадратную форму шириной  300 мм и высотой 300 мм.  </w:t>
              <w:br/>
              <w:t>   Изображение пешеходного перехода выполнено печатным способом с использованием атмосферостойких чернил отверждаемых ультрафиолетом. </w:t>
              <w:br/>
              <w:t> Печать односторонняя.</w:t>
              <w:br/>
              <w:t>Все элементы, выполненные из фанеры окрашены в 2 слоя акриловой краской и имеют специальное покрытие – антиграффити. </w:t>
              <w:br/>
              <w:t> Все элементы, выполненные из металла зачищены, обезжирены и покрыты порошковой полиэфирной краской.</w:t>
              <w:br/>
              <w:t>Комплектация: Знак в сборе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