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ЛГУД-23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деревянная ЛГУД-23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430x471x729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50.7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дерево.</w:t>
              <w:br/>
              <w:t>Комплектация: урна в сборе – 1 шт., комплект крепежа – 1 шт.</w:t>
              <w:br/>
              <w:t>Урна выполнена с прочным металлическим каркасом прямоугольной формы из конструкционной стали с элементами толщиной от 1 до 8 мм и дополнительными деталями из полосы металла. Корпус обшит вертикальными досками из хвойных пород древесины сечением 40×60 мм. Металлические части покрыты полимерным покрытием, весь крепёж — оцинкованный. Для подвижных элементов петель используется полиамид.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