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ЛГС-70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«Виктория»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34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1000x2300x2400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пластик HDPE, полипропиленовый канат.</w:t>
              <w:br/>
              <w:t>Столбы выполнены из металлической трубы диаметром 108 мм с толщиной стенки 4 мм. Верхняя часть столбов закрыта эллиптической металлической заглушкой.</w:t>
              <w:br/>
              <w:t>Металлическая рама с сеткой выполнена из круглой трубы диаметром 33,5 мм и армированного полипропиленового каната диаметром 16 мм, состоящего из шести прядей. Каждая прядь армирована восемью металлическими проволоками..</w:t>
              <w:br/>
              <w:t/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коуши. </w:t>
              <w:br/>
              <w:t>Для фиксации крестообразных соединителей каната из полиамида при сборке используется саморез Torx 4,2x45 мм. Крестообразные соединители имеют цельнолитую конструкцию.</w:t>
              <w:br/>
              <w:t>Штанга, расположенная между столбами так же выполнена из металлической круглой трубы диаметром 33,5 мм. </w:t>
              <w:br/>
              <w:t>Щиты, установленные между опорными столбами выполнены из трехцветного пластика HDPE толщиной 15 мм. Щит, установленный напротив рамы с сеткой, имеет «ступеньки» для постановки ног в нижней части и овальные прорези для хвата руками в верхней части щита.</w:t>
              <w:br/>
              <w:t>Все элементы, выполненные из металла покрыты порошковой полиэфирной краской. </w:t>
              <w:br/>
              <w:t>Элементы комплекса:</w:t>
              <w:br/>
              <w:t>Столб опорный – 3 шт.</w:t>
              <w:br/>
              <w:t>Стенка с прорезями – 1 шт.</w:t>
              <w:br/>
              <w:t>Стенка без прорезей – 1 шт.</w:t>
              <w:br/>
              <w:t>Стенка из каната наклонная с рамой – 1шт.</w:t>
              <w:br/>
              <w:t>Перемычка металлическая –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