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ЛГСК-16.06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Спортивно-игровой комплекс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3020x7120x2630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канат.</w:t>
              <w:br/>
              <w:t>Комплектация: опорные столбы - 3 шт., стойки скалодрома – 2 шт., рама – 1 шт., комплект крепежа – 1шт.</w:t>
              <w:br/>
              <w:t>Детский спортивно-игровой комплекс представляет собой конструкцию, состоящую из элементов, направленных на развитие различных групп мышц. Комплекс оснащен канатными сетками, лестницами, уступами и пластиковыми сиденьями на подвесах. Комплекс помогает развивать координацию движений, чувство баланса и равновесия и преодолевать чувство страха высоты.</w:t>
              <w:br/>
              <w:t>Выступающие части резьбовых соединений и открытые части труб закрыты пластиковыми заглушками. </w:t>
              <w:br/>
              <w:t>Покрытие элементов: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