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"Ладья"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745x1200x970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Комплектация: </w:t>
              <w:br/>
              <w:t>Декоративный элемент «Ладья» – 1 компл., сиденье – 1 шт., пружины – не менее 2 шт., комплект крепежа-1  шт. Декоративные фанерные элементы корпуса и накладной щит   изготовлены из высокопрочной, влагостойкой фанеры толщиной 20 мм. С внешней стороны на фанерные элементы   нанесены изображения якоря, а на щит орнамент, выполненные печатным способом.   Пол  выполнен из влагостойкой ламинированной фанеры с антискользящим покрытием толщиной 18-21 мм. Сидения, спинки сидений, и пол   вставлены в соответствующие специально отфрезерованные пазы. Стяжки, в количестве не менее 4-х штук   выполнены из круглой металлической трубы диаметром 26,0 мм. В качестве подвижной опоры используются пружины тип ширина 20 мм х длина 125 мм х высота 300 мм х толщина 7 мм торцевого поджатия или аналога.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16,5 -17,0 мм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акриловой/алкидной краски и имеют специальное покрытие антиграффити.Все имеющиеся металлические детали   окрашены порошковой полиэфирной краской  или аналогом.</w:t>
              <w:br/>
              <w:t> Все выступающие части резьбовых соединений   закрыты пластиковыми заглушками.</w:t>
              <w:br/>
              <w:t>Весь крепеж 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