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MG3205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Игра с песком и водой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1355x3900x770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пород, строганая доска.</w:t>
              <w:br/>
              <w:t>Комплекс состоит из 13 опорных столбов сечением 140 мм х 140 мм, изготовленных из оцилиндрованный брус лиственницы. Две песочницы соединяет коромысло, через которое можно переносить песок. Борта песочниц, элементы на песочнице выполнены из строганой доски из лиственницы. </w:t>
              <w:br/>
              <w:t>Комплектация: Песочница – 2 компл., коромысло – 1 компл., ступенька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