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"Цейлон"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3000x4800x3200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порошковая краска, лак, канат.</w:t>
              <w:br/>
              <w:t>Комплекс состоит из 8 опорных столбов сечением 100 мм х 100 мм, произведенных из деревянного клееного бруса, состоящего из трех слоев сухих досок, изготовленных из строганой доски  хвойных пород. Все столбы отшлифованы, кромки скруглены, обработанные поверхности покрыты тонированным и бесцветным лаком.</w:t>
              <w:br/>
              <w:t>Опорные столбы в основании имеют металлические подпятники П-образной формы.</w:t>
              <w:br/>
              <w:t>Все подпятники окрашены порошковой краской.</w:t>
              <w:br/>
              <w:t>Крыша выполнена из высокопрочной влагостойкой березовой 2-го сорта толщиной 15 мм и декорирована рисунком, создающим объем, выполненным печатным способом.  </w:t>
              <w:br/>
              <w:t>Декоративные фанерные элементы изготовлены из высокопрочной, влагостойкой фанеры толщиной 15 мм, окрашены в 2 слоя акриловой краски и имеют специальное покрытие - антиграффити.  </w:t>
              <w:br/>
              <w:t>Горка выполнена в виде «слона» и имеет высоту 1200 мм. На фигурные боковые ограждения с внешней стороны, нанесены элементы, выполненные печатным способом.  </w:t>
              <w:br/>
              <w:t>Скат горки изготовлен из цельного листа нержавеющей стали толщиной 1,2 мм. Опорные элементы горки выполнены из металлического профиля сечением 40 мм х 20 мм и трубы диаметром 26,8 мм. Борта горки изготовлены из влагостойкой фанеры толщиной 21 мм. Выступающие части металлических профилей закрыты фанерными декоративными элементами. Стартовая площадка горки имеет горизонтально-расположенную перекладину, не позволяющую детям выбегать на скат.</w:t>
              <w:br/>
              <w:t>Шест со спиралью выполнен из металлической круглой трубы диаметром 33,5 мм.</w:t>
              <w:br/>
              <w:t>Перила лестницы выполнены из высокопрочной влагостойкой березовой фанеры толщиной 21 мм.  Перила отшлифованы, кромки скруглены, обработанные поверхности покрыты тонированным и бесцветным лаком.</w:t>
              <w:br/>
              <w:t>В нижней и верхней части перила крепятся к опорным столбам комплекса.</w:t>
              <w:br/>
              <w:t>В средней части лестниц установлены дополнительные декоративные ограждающие элементы, выполненные из высокопрочной влагостойкой березовой фанеры толщиной 21 мм, соединяющие перила с нижней боковой опорой. </w:t>
              <w:br/>
              <w:t>Ступени и подступенки лестницы выполнены из высокопрочной влагостойкой ламинированной березовой фанеры толщиной 15 мм, с антискользящим покрытием и фиксируются в специально фрезерованных пазах в боковых опорах, выполненных из высокопрочной влагостойкой березовой фанеры толщиной 21 мм. </w:t>
              <w:br/>
              <w:t>Под каждой ступенькой установлена стяжка, выполненная из металлического профиля сечением 20 мм х 40 мм с приваренными пластинами толщиной 4 мм для крепления к боковым опорам и фиксации ступеней.</w:t>
              <w:br/>
              <w:t>Ступени рукохода выполнены из ошлифованной и окрашенной, сухой, строганой доски хвойных пород со скругленными кромками и торцами , сечением 32 мм х 110 мм. Рукоход укомплектован канатом диаметром 30 мм.  </w:t>
              <w:br/>
              <w:t>Декоративные фанерные заполнения изготовлены из высокопрочной, влагостойкой берёзовой фанеры толщиной 21 мм. </w:t>
              <w:br/>
              <w:t>Пол площадки выполнен из высокопрочной влагостойкой ламинированной березовой фанеры толщиной 15 мм, с антискользящим покрытием и устанавливается на раму, выполненную из металлической круглой трубы диаметром 33,5 мм. Рама имеет «ушки» с отверстиями для фиксации пола.</w:t>
              <w:br/>
              <w:t>Комплектация: Опорные столбы –8 шт; домик с горкой – 1 компл; шест со спиралью – 1 шт; рукоход с канатом – 1 компл;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