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ЛГТН-73.50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Пергола со скамейкой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2400x2880x3250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опорные столбы - 6 шт., каркас - 1 компл., обшивка - 1 компл., скамья - 2 шт., комплект крепежа - 1 шт.</w:t>
              <w:br/>
              <w:t>Опорные столбы беседки выполнены из профильных металлических труб Каркас беседки изготовлен из профильных металлических труб сечением. Заполнение каркаса, а также скамейки и крыши представлено в виде строганых досок сосны.</w:t>
              <w:br/>
              <w:t>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горячий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